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FBE9C1" w14:textId="77777777" w:rsidR="0094690F" w:rsidRPr="00D87712" w:rsidRDefault="00D87712" w:rsidP="00D55D8C">
      <w:pPr>
        <w:pStyle w:val="VPUeberschrift1JMF"/>
      </w:pPr>
      <w:r w:rsidRPr="00D87712">
        <w:t>Verlaufsplan und Erwartungshorizont</w:t>
      </w:r>
    </w:p>
    <w:tbl>
      <w:tblPr>
        <w:tblStyle w:val="Tabellenraster"/>
        <w:tblW w:w="9180" w:type="dxa"/>
        <w:tblLook w:val="04A0" w:firstRow="1" w:lastRow="0" w:firstColumn="1" w:lastColumn="0" w:noHBand="0" w:noVBand="1"/>
      </w:tblPr>
      <w:tblGrid>
        <w:gridCol w:w="2219"/>
        <w:gridCol w:w="3753"/>
        <w:gridCol w:w="1427"/>
        <w:gridCol w:w="1781"/>
      </w:tblGrid>
      <w:tr w:rsidR="00CA0285" w:rsidRPr="00416C49" w14:paraId="2A3F6E84" w14:textId="77777777" w:rsidTr="00762700">
        <w:trPr>
          <w:tblHeader/>
        </w:trPr>
        <w:tc>
          <w:tcPr>
            <w:tcW w:w="2219" w:type="dxa"/>
            <w:tcBorders>
              <w:top w:val="nil"/>
              <w:left w:val="nil"/>
              <w:bottom w:val="single" w:sz="2" w:space="0" w:color="auto"/>
              <w:right w:val="single" w:sz="2" w:space="0" w:color="auto"/>
            </w:tcBorders>
            <w:shd w:val="clear" w:color="auto" w:fill="FFFFFF" w:themeFill="background1"/>
            <w:vAlign w:val="center"/>
          </w:tcPr>
          <w:p w14:paraId="004374FF" w14:textId="77777777" w:rsidR="00CA0285" w:rsidRPr="00416C49" w:rsidRDefault="00CA0285" w:rsidP="00416C49">
            <w:pPr>
              <w:pStyle w:val="VPFlietextJMF"/>
              <w:rPr>
                <w:lang w:val="en-GB"/>
              </w:rPr>
            </w:pPr>
            <w:r>
              <w:rPr>
                <w:lang w:val="en-GB"/>
              </w:rPr>
              <w:t>Arbeitsphase</w:t>
            </w:r>
          </w:p>
        </w:tc>
        <w:tc>
          <w:tcPr>
            <w:tcW w:w="3753" w:type="dxa"/>
            <w:tcBorders>
              <w:top w:val="nil"/>
              <w:left w:val="single" w:sz="2" w:space="0" w:color="auto"/>
              <w:bottom w:val="single" w:sz="2" w:space="0" w:color="auto"/>
              <w:right w:val="single" w:sz="2" w:space="0" w:color="auto"/>
            </w:tcBorders>
            <w:shd w:val="clear" w:color="auto" w:fill="FFFFFF" w:themeFill="background1"/>
            <w:vAlign w:val="center"/>
          </w:tcPr>
          <w:p w14:paraId="36EC12FC" w14:textId="77777777" w:rsidR="00CA0285" w:rsidRPr="00416C49" w:rsidRDefault="00CA0285" w:rsidP="00416C49">
            <w:pPr>
              <w:pStyle w:val="VPFlietextJMF"/>
            </w:pPr>
            <w:r>
              <w:t>Inhalt</w:t>
            </w:r>
          </w:p>
        </w:tc>
        <w:tc>
          <w:tcPr>
            <w:tcW w:w="1427" w:type="dxa"/>
            <w:tcBorders>
              <w:top w:val="nil"/>
              <w:left w:val="single" w:sz="2" w:space="0" w:color="auto"/>
              <w:bottom w:val="single" w:sz="2" w:space="0" w:color="auto"/>
              <w:right w:val="single" w:sz="2" w:space="0" w:color="auto"/>
            </w:tcBorders>
            <w:shd w:val="clear" w:color="auto" w:fill="FFFFFF" w:themeFill="background1"/>
            <w:vAlign w:val="center"/>
          </w:tcPr>
          <w:p w14:paraId="19A117CE" w14:textId="77777777" w:rsidR="00CA0285" w:rsidRPr="00416C49" w:rsidRDefault="00CA0285" w:rsidP="00416C49">
            <w:pPr>
              <w:pStyle w:val="VPFlietextJMF"/>
            </w:pPr>
            <w:r>
              <w:t>Sozialform</w:t>
            </w:r>
          </w:p>
        </w:tc>
        <w:tc>
          <w:tcPr>
            <w:tcW w:w="1781" w:type="dxa"/>
            <w:tcBorders>
              <w:top w:val="nil"/>
              <w:left w:val="single" w:sz="2" w:space="0" w:color="auto"/>
              <w:bottom w:val="single" w:sz="2" w:space="0" w:color="auto"/>
              <w:right w:val="nil"/>
            </w:tcBorders>
            <w:shd w:val="clear" w:color="auto" w:fill="FFFFFF" w:themeFill="background1"/>
            <w:vAlign w:val="center"/>
          </w:tcPr>
          <w:p w14:paraId="541AFBEC" w14:textId="77777777" w:rsidR="00CA0285" w:rsidRPr="00416C49" w:rsidRDefault="00CA0285" w:rsidP="00416C49">
            <w:pPr>
              <w:pStyle w:val="VPFlietextJMF"/>
            </w:pPr>
            <w:r>
              <w:t>Medien/Material</w:t>
            </w:r>
          </w:p>
        </w:tc>
      </w:tr>
      <w:tr w:rsidR="00762700" w:rsidRPr="00416C49" w14:paraId="0EA39341" w14:textId="77777777" w:rsidTr="00762700">
        <w:tc>
          <w:tcPr>
            <w:tcW w:w="2219" w:type="dxa"/>
            <w:tcBorders>
              <w:top w:val="single" w:sz="2" w:space="0" w:color="auto"/>
              <w:left w:val="nil"/>
              <w:bottom w:val="single" w:sz="4" w:space="0" w:color="auto"/>
              <w:right w:val="single" w:sz="18" w:space="0" w:color="auto"/>
            </w:tcBorders>
            <w:shd w:val="clear" w:color="auto" w:fill="FFFFFF" w:themeFill="background1"/>
          </w:tcPr>
          <w:p w14:paraId="1B765699" w14:textId="77777777" w:rsidR="00762700" w:rsidRPr="00DC12FC" w:rsidRDefault="00762700" w:rsidP="00762700">
            <w:pPr>
              <w:pStyle w:val="VPTabelleInhaltJMF"/>
            </w:pPr>
            <w:r w:rsidRPr="00DC12FC">
              <w:t>Einstieg</w:t>
            </w:r>
          </w:p>
          <w:p w14:paraId="5E7F995D" w14:textId="25E4F1DE" w:rsidR="00762700" w:rsidRPr="00416C49" w:rsidRDefault="00762700" w:rsidP="00762700">
            <w:pPr>
              <w:pStyle w:val="VPTabelleInhaltJMF"/>
            </w:pPr>
            <w:r w:rsidRPr="00DC12FC">
              <w:t>(10 Min.)</w:t>
            </w:r>
          </w:p>
        </w:tc>
        <w:tc>
          <w:tcPr>
            <w:tcW w:w="3753" w:type="dxa"/>
            <w:tcBorders>
              <w:top w:val="single" w:sz="2" w:space="0" w:color="auto"/>
              <w:left w:val="single" w:sz="18" w:space="0" w:color="auto"/>
              <w:bottom w:val="single" w:sz="2" w:space="0" w:color="auto"/>
              <w:right w:val="single" w:sz="18" w:space="0" w:color="auto"/>
            </w:tcBorders>
            <w:shd w:val="clear" w:color="auto" w:fill="FFFFFF" w:themeFill="background1"/>
          </w:tcPr>
          <w:p w14:paraId="175A9754" w14:textId="77777777" w:rsidR="00762700" w:rsidRPr="00DC12FC" w:rsidRDefault="00762700" w:rsidP="000F1C12">
            <w:pPr>
              <w:pStyle w:val="VPTabelleInhaltJMF"/>
              <w:jc w:val="left"/>
            </w:pPr>
            <w:r>
              <w:t>Die S*</w:t>
            </w:r>
            <w:r w:rsidRPr="00DC12FC">
              <w:t xml:space="preserve"> betrachten die drei Fotos des Gebäudes (Synagoge/Capitol):</w:t>
            </w:r>
          </w:p>
          <w:p w14:paraId="096C406B" w14:textId="77777777" w:rsidR="00762700" w:rsidRPr="00DC12FC" w:rsidRDefault="00762700" w:rsidP="00762700">
            <w:pPr>
              <w:pStyle w:val="VPListeJMF"/>
            </w:pPr>
            <w:r w:rsidRPr="00DC12FC">
              <w:t xml:space="preserve">Was erkennen Sie auf den Fotos? </w:t>
            </w:r>
          </w:p>
          <w:p w14:paraId="18F0069D" w14:textId="77777777" w:rsidR="00762700" w:rsidRPr="00DC12FC" w:rsidRDefault="00762700" w:rsidP="00762700">
            <w:pPr>
              <w:pStyle w:val="VPListeJMF"/>
            </w:pPr>
            <w:r w:rsidRPr="00DC12FC">
              <w:t xml:space="preserve">Bringen Sie die Fotos in eine zeitliche Reihenfolge. </w:t>
            </w:r>
          </w:p>
          <w:p w14:paraId="4B3A8249" w14:textId="77777777" w:rsidR="00762700" w:rsidRPr="00F6533F" w:rsidRDefault="00762700" w:rsidP="00762700">
            <w:pPr>
              <w:pStyle w:val="VPListeJMF"/>
            </w:pPr>
            <w:r w:rsidRPr="00DC12FC">
              <w:t>Was wissen Sie über das Gebäude und seine Nutzung?</w:t>
            </w:r>
            <w:r>
              <w:br/>
            </w:r>
          </w:p>
          <w:p w14:paraId="1EA50EC7" w14:textId="77777777" w:rsidR="00762700" w:rsidRPr="00DC12FC" w:rsidRDefault="00762700" w:rsidP="000F1C12">
            <w:pPr>
              <w:pStyle w:val="VPTabelleInhaltJMF"/>
              <w:jc w:val="left"/>
            </w:pPr>
            <w:r w:rsidRPr="00DC12FC">
              <w:t>Zusammentragen der Ergebnisse im Plenum, gemeinsames Entwickeln von Fragen zum Gebäude und seiner Nutzung.</w:t>
            </w:r>
          </w:p>
          <w:p w14:paraId="602B75B3" w14:textId="77777777" w:rsidR="00762700" w:rsidRPr="00416C49" w:rsidRDefault="00762700" w:rsidP="00762700">
            <w:pPr>
              <w:pStyle w:val="VPTabelleInhaltJMF"/>
            </w:pPr>
          </w:p>
        </w:tc>
        <w:tc>
          <w:tcPr>
            <w:tcW w:w="1427" w:type="dxa"/>
            <w:tcBorders>
              <w:top w:val="single" w:sz="2" w:space="0" w:color="auto"/>
              <w:left w:val="single" w:sz="18" w:space="0" w:color="auto"/>
              <w:right w:val="single" w:sz="18" w:space="0" w:color="auto"/>
            </w:tcBorders>
            <w:shd w:val="clear" w:color="auto" w:fill="FFFFFF" w:themeFill="background1"/>
          </w:tcPr>
          <w:p w14:paraId="2C0D2771" w14:textId="77777777" w:rsidR="00762700" w:rsidRDefault="00762700" w:rsidP="00762700">
            <w:pPr>
              <w:pStyle w:val="VPTabelleInhaltJMF"/>
            </w:pPr>
            <w:r w:rsidRPr="00DC12FC">
              <w:t>Einzelarbeit</w:t>
            </w:r>
          </w:p>
          <w:p w14:paraId="0FAEF6AA" w14:textId="15BEA6D7" w:rsidR="00762700" w:rsidRPr="00DC12FC" w:rsidRDefault="00762700" w:rsidP="00762700">
            <w:pPr>
              <w:pStyle w:val="VPTabelleInhaltJMF"/>
            </w:pPr>
            <w:r w:rsidRPr="00DC12FC">
              <w:t>(</w:t>
            </w:r>
            <w:r w:rsidR="00292B65">
              <w:t>E</w:t>
            </w:r>
            <w:r w:rsidRPr="004E7084">
              <w:t>A)/</w:t>
            </w:r>
          </w:p>
          <w:p w14:paraId="7E4F49F6" w14:textId="46399EB7" w:rsidR="00762700" w:rsidRPr="00416C49" w:rsidRDefault="00762700" w:rsidP="00762700">
            <w:pPr>
              <w:pStyle w:val="VPTabelleInhaltJMF"/>
            </w:pPr>
            <w:r w:rsidRPr="00DC12FC">
              <w:t xml:space="preserve">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14:paraId="13F4FEBF" w14:textId="77777777" w:rsidR="00222AC8" w:rsidRPr="00DC12FC" w:rsidRDefault="00222AC8" w:rsidP="00222AC8">
            <w:pPr>
              <w:pStyle w:val="VPTabelleInhaltJMF"/>
            </w:pPr>
            <w:r w:rsidRPr="00DC12FC">
              <w:t>Beamer</w:t>
            </w:r>
          </w:p>
          <w:p w14:paraId="42D55ED3" w14:textId="0386E8A9" w:rsidR="00762700" w:rsidRPr="00416C49" w:rsidRDefault="00292B65" w:rsidP="00222AC8">
            <w:pPr>
              <w:pStyle w:val="VPTabelleInhaltJMF"/>
            </w:pPr>
            <w:r>
              <w:t>PP</w:t>
            </w:r>
            <w:r w:rsidR="00222AC8" w:rsidRPr="004E7084">
              <w:t>P (Folien</w:t>
            </w:r>
            <w:r w:rsidR="00222AC8" w:rsidRPr="00DC12FC">
              <w:t xml:space="preserve"> 4 + 5)</w:t>
            </w:r>
          </w:p>
        </w:tc>
      </w:tr>
      <w:tr w:rsidR="00222AC8" w:rsidRPr="00416C49" w14:paraId="5EF303AF" w14:textId="77777777" w:rsidTr="00762700">
        <w:tc>
          <w:tcPr>
            <w:tcW w:w="2219" w:type="dxa"/>
            <w:tcBorders>
              <w:top w:val="single" w:sz="4" w:space="0" w:color="auto"/>
              <w:left w:val="nil"/>
              <w:bottom w:val="single" w:sz="2" w:space="0" w:color="auto"/>
              <w:right w:val="single" w:sz="18" w:space="0" w:color="auto"/>
            </w:tcBorders>
            <w:shd w:val="clear" w:color="auto" w:fill="FFFFFF" w:themeFill="background1"/>
          </w:tcPr>
          <w:p w14:paraId="5B1F93A9" w14:textId="3EE76B68" w:rsidR="00222AC8" w:rsidRPr="00DC12FC" w:rsidRDefault="00222AC8" w:rsidP="00222AC8">
            <w:pPr>
              <w:pStyle w:val="VPTabelleInhaltJMF"/>
            </w:pPr>
            <w:r w:rsidRPr="00DC12FC">
              <w:t xml:space="preserve">Analyse der Rede </w:t>
            </w:r>
          </w:p>
          <w:p w14:paraId="65709535" w14:textId="77777777" w:rsidR="00222AC8" w:rsidRPr="00DC12FC" w:rsidRDefault="00222AC8" w:rsidP="00222AC8">
            <w:pPr>
              <w:pStyle w:val="VPTabelleInhaltJMF"/>
            </w:pPr>
            <w:r w:rsidRPr="00DC12FC">
              <w:t>zur Einweihung</w:t>
            </w:r>
          </w:p>
          <w:p w14:paraId="2B18F1CA" w14:textId="77777777" w:rsidR="00222AC8" w:rsidRPr="00DC12FC" w:rsidRDefault="00222AC8" w:rsidP="00222AC8">
            <w:pPr>
              <w:pStyle w:val="VPTabelleInhaltJMF"/>
            </w:pPr>
            <w:r w:rsidRPr="00DC12FC">
              <w:t>(10 Min.)</w:t>
            </w:r>
          </w:p>
          <w:p w14:paraId="3454ECD8" w14:textId="77777777" w:rsidR="00222AC8" w:rsidRPr="00416C49" w:rsidRDefault="00222AC8" w:rsidP="00222AC8">
            <w:pPr>
              <w:pStyle w:val="VPTabelleInhaltJMF"/>
            </w:pPr>
          </w:p>
        </w:tc>
        <w:tc>
          <w:tcPr>
            <w:tcW w:w="3753" w:type="dxa"/>
            <w:tcBorders>
              <w:top w:val="single" w:sz="2" w:space="0" w:color="auto"/>
              <w:left w:val="single" w:sz="18" w:space="0" w:color="auto"/>
              <w:right w:val="single" w:sz="18" w:space="0" w:color="auto"/>
            </w:tcBorders>
            <w:shd w:val="clear" w:color="auto" w:fill="FFFFFF" w:themeFill="background1"/>
          </w:tcPr>
          <w:p w14:paraId="3D349D1E" w14:textId="77777777" w:rsidR="00222AC8" w:rsidRPr="00DC12FC" w:rsidRDefault="00222AC8" w:rsidP="000F1C12">
            <w:pPr>
              <w:pStyle w:val="VPTabelleInhaltJMF"/>
              <w:jc w:val="left"/>
            </w:pPr>
            <w:r w:rsidRPr="00DC12FC">
              <w:t>Welche Emotionen und Überzeugungen kommen in Dr. Max Goldschmidts Rede zur Einweihung der Synagoge zum Ausdruck? Analysieren Sie seine Rede in Ihrer Kleingruppe.</w:t>
            </w:r>
            <w:r>
              <w:br/>
            </w:r>
          </w:p>
          <w:p w14:paraId="390EF834" w14:textId="267C63EA" w:rsidR="00222AC8" w:rsidRPr="00416C49" w:rsidRDefault="00222AC8" w:rsidP="000F1C12">
            <w:pPr>
              <w:pStyle w:val="VPTabelleInhaltJMF"/>
              <w:jc w:val="left"/>
            </w:pPr>
            <w:r w:rsidRPr="00DC12FC">
              <w:t>Zusammentragen der Ergebnisse im Plenum</w:t>
            </w:r>
            <w:r>
              <w:br/>
            </w:r>
            <w:r>
              <w:br/>
            </w:r>
            <w:r>
              <w:br/>
            </w:r>
          </w:p>
        </w:tc>
        <w:tc>
          <w:tcPr>
            <w:tcW w:w="1427" w:type="dxa"/>
            <w:tcBorders>
              <w:left w:val="single" w:sz="18" w:space="0" w:color="auto"/>
              <w:right w:val="single" w:sz="18" w:space="0" w:color="auto"/>
            </w:tcBorders>
            <w:shd w:val="clear" w:color="auto" w:fill="FFFFFF" w:themeFill="background1"/>
          </w:tcPr>
          <w:p w14:paraId="2B8AACD8" w14:textId="77777777" w:rsidR="00222AC8" w:rsidRPr="00DC12FC" w:rsidRDefault="00222AC8" w:rsidP="00222AC8">
            <w:pPr>
              <w:pStyle w:val="VPTabelleInhaltJMF"/>
            </w:pPr>
            <w:r w:rsidRPr="00DC12FC">
              <w:t>Kleingruppe,</w:t>
            </w:r>
          </w:p>
          <w:p w14:paraId="0E54C5A6" w14:textId="0215B68F" w:rsidR="00222AC8" w:rsidRPr="00416C49" w:rsidRDefault="00222AC8" w:rsidP="00222AC8">
            <w:pPr>
              <w:pStyle w:val="VPTabelleInhaltJMF"/>
            </w:pPr>
            <w:r w:rsidRPr="00DC12FC">
              <w:t>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14:paraId="768C34B3" w14:textId="56ADEAD9" w:rsidR="00222AC8" w:rsidRPr="00222AC8" w:rsidRDefault="00292B65" w:rsidP="00222AC8">
            <w:pPr>
              <w:pStyle w:val="VPTabelleInhaltJMF"/>
            </w:pPr>
            <w:r>
              <w:t>A</w:t>
            </w:r>
            <w:r w:rsidR="00222AC8" w:rsidRPr="00222AC8">
              <w:t>B</w:t>
            </w:r>
            <w:r w:rsidR="00B137A2">
              <w:t xml:space="preserve"> </w:t>
            </w:r>
            <w:r w:rsidR="00222AC8" w:rsidRPr="00222AC8">
              <w:t>1</w:t>
            </w:r>
          </w:p>
          <w:p w14:paraId="652F3437" w14:textId="7BCEAB8A" w:rsidR="00222AC8" w:rsidRPr="00416C49" w:rsidRDefault="00222AC8" w:rsidP="00222AC8">
            <w:pPr>
              <w:pStyle w:val="VPTabelleInhaltJMF"/>
            </w:pPr>
            <w:r w:rsidRPr="00222AC8">
              <w:t>Stift und Zettel</w:t>
            </w:r>
          </w:p>
        </w:tc>
      </w:tr>
      <w:tr w:rsidR="00222AC8" w:rsidRPr="00416C49" w14:paraId="61ED9F77" w14:textId="77777777" w:rsidTr="00762700">
        <w:tc>
          <w:tcPr>
            <w:tcW w:w="2219" w:type="dxa"/>
            <w:tcBorders>
              <w:top w:val="single" w:sz="2" w:space="0" w:color="auto"/>
              <w:left w:val="nil"/>
              <w:bottom w:val="single" w:sz="4" w:space="0" w:color="auto"/>
              <w:right w:val="single" w:sz="18" w:space="0" w:color="auto"/>
            </w:tcBorders>
            <w:shd w:val="clear" w:color="auto" w:fill="FFFFFF" w:themeFill="background1"/>
          </w:tcPr>
          <w:p w14:paraId="77009C8F" w14:textId="77777777" w:rsidR="00222AC8" w:rsidRPr="00DC12FC" w:rsidRDefault="00222AC8" w:rsidP="00222AC8">
            <w:pPr>
              <w:pStyle w:val="VPTabelleInhaltJMF"/>
            </w:pPr>
            <w:r w:rsidRPr="00DC12FC">
              <w:t>Vorwissenaktivierung zu den Novemberpogromen 1938</w:t>
            </w:r>
            <w:r>
              <w:br/>
            </w:r>
            <w:r w:rsidRPr="00DC12FC">
              <w:t>(10 Min.)</w:t>
            </w:r>
          </w:p>
          <w:p w14:paraId="2BE14B62" w14:textId="77777777" w:rsidR="00222AC8" w:rsidRPr="00416C49" w:rsidRDefault="00222AC8" w:rsidP="00222AC8">
            <w:pPr>
              <w:pStyle w:val="VPTabelleInhaltJMF"/>
            </w:pPr>
          </w:p>
        </w:tc>
        <w:tc>
          <w:tcPr>
            <w:tcW w:w="3753" w:type="dxa"/>
            <w:tcBorders>
              <w:left w:val="single" w:sz="18" w:space="0" w:color="auto"/>
              <w:right w:val="single" w:sz="18" w:space="0" w:color="auto"/>
            </w:tcBorders>
            <w:shd w:val="clear" w:color="auto" w:fill="FFFFFF" w:themeFill="background1"/>
          </w:tcPr>
          <w:p w14:paraId="0D11BD96" w14:textId="77777777" w:rsidR="00222AC8" w:rsidRPr="00DC12FC" w:rsidRDefault="00222AC8" w:rsidP="00222AC8">
            <w:pPr>
              <w:pStyle w:val="VPTabelleInhaltJMF"/>
            </w:pPr>
            <w:r w:rsidRPr="00DC12FC">
              <w:t xml:space="preserve">Beschreiben Sie das Bild und ordnen Sie es in den zeitlichen Zusammenhang ein. </w:t>
            </w:r>
          </w:p>
          <w:p w14:paraId="7CA2D218" w14:textId="77777777" w:rsidR="00222AC8" w:rsidRPr="00DC12FC" w:rsidRDefault="00222AC8" w:rsidP="00222AC8">
            <w:pPr>
              <w:pStyle w:val="VPTabelleInhaltJMF"/>
            </w:pPr>
            <w:r>
              <w:br/>
            </w:r>
            <w:r w:rsidRPr="00DC12FC">
              <w:t>Zusammentragen der Ergebnisse im Plenum</w:t>
            </w:r>
          </w:p>
          <w:p w14:paraId="7D15BD46" w14:textId="0D62E22D" w:rsidR="00222AC8" w:rsidRPr="00416C49" w:rsidRDefault="00222AC8" w:rsidP="00222AC8">
            <w:pPr>
              <w:pStyle w:val="VPTabelleInhaltJMF"/>
            </w:pPr>
            <w:r>
              <w:br/>
            </w:r>
            <w:r>
              <w:br/>
            </w:r>
            <w:r>
              <w:br/>
            </w:r>
            <w:r>
              <w:br/>
            </w:r>
          </w:p>
        </w:tc>
        <w:tc>
          <w:tcPr>
            <w:tcW w:w="1427" w:type="dxa"/>
            <w:tcBorders>
              <w:left w:val="single" w:sz="18" w:space="0" w:color="auto"/>
              <w:bottom w:val="single" w:sz="4" w:space="0" w:color="auto"/>
              <w:right w:val="single" w:sz="18" w:space="0" w:color="auto"/>
            </w:tcBorders>
            <w:shd w:val="clear" w:color="auto" w:fill="FFFFFF" w:themeFill="background1"/>
          </w:tcPr>
          <w:p w14:paraId="1609487F" w14:textId="77777777" w:rsidR="00222AC8" w:rsidRPr="00DC12FC" w:rsidRDefault="00222AC8" w:rsidP="00222AC8">
            <w:pPr>
              <w:pStyle w:val="VPTabelleInhaltJMF"/>
            </w:pPr>
            <w:r w:rsidRPr="00DC12FC">
              <w:t xml:space="preserve">Kleingruppe, </w:t>
            </w:r>
          </w:p>
          <w:p w14:paraId="460B1BFE" w14:textId="7D2EDA9F" w:rsidR="00222AC8" w:rsidRPr="00416C49" w:rsidRDefault="00222AC8" w:rsidP="00222AC8">
            <w:pPr>
              <w:pStyle w:val="VPTabelleInhaltJMF"/>
            </w:pPr>
            <w:r w:rsidRPr="00DC12FC">
              <w:t>Plenum</w:t>
            </w:r>
          </w:p>
        </w:tc>
        <w:tc>
          <w:tcPr>
            <w:tcW w:w="1781" w:type="dxa"/>
            <w:tcBorders>
              <w:top w:val="single" w:sz="2" w:space="0" w:color="auto"/>
              <w:left w:val="single" w:sz="18" w:space="0" w:color="auto"/>
              <w:bottom w:val="single" w:sz="4" w:space="0" w:color="auto"/>
              <w:right w:val="nil"/>
            </w:tcBorders>
            <w:shd w:val="clear" w:color="auto" w:fill="FFFFFF" w:themeFill="background1"/>
          </w:tcPr>
          <w:p w14:paraId="59C01E13" w14:textId="64492B7E" w:rsidR="00222AC8" w:rsidRPr="00222AC8" w:rsidRDefault="00292B65" w:rsidP="00222AC8">
            <w:pPr>
              <w:pStyle w:val="VPTabelleInhaltJMF"/>
            </w:pPr>
            <w:r>
              <w:t>PP</w:t>
            </w:r>
            <w:r w:rsidR="00222AC8" w:rsidRPr="00222AC8">
              <w:t>P-Folie 6</w:t>
            </w:r>
          </w:p>
          <w:p w14:paraId="333DB8F7" w14:textId="77777777" w:rsidR="00222AC8" w:rsidRPr="00416C49" w:rsidRDefault="00222AC8" w:rsidP="00222AC8">
            <w:pPr>
              <w:pStyle w:val="VPTabelleInhaltJMF"/>
            </w:pPr>
          </w:p>
        </w:tc>
      </w:tr>
      <w:tr w:rsidR="00222AC8" w:rsidRPr="00416C49" w14:paraId="01B8DF6D" w14:textId="77777777" w:rsidTr="00762700">
        <w:tc>
          <w:tcPr>
            <w:tcW w:w="2219" w:type="dxa"/>
            <w:tcBorders>
              <w:top w:val="single" w:sz="4" w:space="0" w:color="auto"/>
              <w:left w:val="nil"/>
              <w:bottom w:val="single" w:sz="2" w:space="0" w:color="auto"/>
              <w:right w:val="single" w:sz="18" w:space="0" w:color="auto"/>
            </w:tcBorders>
            <w:shd w:val="clear" w:color="auto" w:fill="FFFFFF" w:themeFill="background1"/>
          </w:tcPr>
          <w:p w14:paraId="6D831368" w14:textId="77777777" w:rsidR="00222AC8" w:rsidRPr="00F6533F" w:rsidRDefault="00222AC8" w:rsidP="00222AC8">
            <w:pPr>
              <w:pStyle w:val="VPTabelleInhaltJMF"/>
            </w:pPr>
            <w:r w:rsidRPr="00DC12FC">
              <w:t>Analyse des Zeitungsartikels zur Umnutzung der Synagoge</w:t>
            </w:r>
          </w:p>
          <w:p w14:paraId="740B79DC" w14:textId="588C678E" w:rsidR="00222AC8" w:rsidRPr="00416C49" w:rsidRDefault="00222AC8" w:rsidP="00222AC8">
            <w:pPr>
              <w:pStyle w:val="VPTabelleInhaltJMF"/>
            </w:pPr>
            <w:r w:rsidRPr="00DC12FC">
              <w:t>(15 Min.)</w:t>
            </w:r>
          </w:p>
        </w:tc>
        <w:tc>
          <w:tcPr>
            <w:tcW w:w="3753" w:type="dxa"/>
            <w:tcBorders>
              <w:left w:val="single" w:sz="18" w:space="0" w:color="auto"/>
              <w:bottom w:val="single" w:sz="2" w:space="0" w:color="auto"/>
              <w:right w:val="single" w:sz="18" w:space="0" w:color="auto"/>
            </w:tcBorders>
            <w:shd w:val="clear" w:color="auto" w:fill="FFFFFF" w:themeFill="background1"/>
          </w:tcPr>
          <w:p w14:paraId="258B8AC7" w14:textId="77777777" w:rsidR="00222AC8" w:rsidRPr="00DC12FC" w:rsidRDefault="00222AC8" w:rsidP="000F1C12">
            <w:pPr>
              <w:pStyle w:val="VPTabelleInhaltJMF"/>
              <w:jc w:val="left"/>
            </w:pPr>
            <w:r w:rsidRPr="00DC12FC">
              <w:t>Überleitung:</w:t>
            </w:r>
          </w:p>
          <w:p w14:paraId="7557B122" w14:textId="77777777" w:rsidR="00222AC8" w:rsidRPr="00DC12FC" w:rsidRDefault="00222AC8" w:rsidP="000F1C12">
            <w:pPr>
              <w:pStyle w:val="VPTabelleInhaltJMF"/>
              <w:jc w:val="left"/>
            </w:pPr>
            <w:r w:rsidRPr="00DC12FC">
              <w:t>Anstatt die Synagoge in der Goethestraße während der Novemberpogrome 1938 ausbrennen zu lassen und anschließend abzureißen – wie es mit vielen anderen Synagogen in Deutschland geschah –, funktionierten die verantwortlichen Nationalsozialisten in Offenbach die Synagoge zu einem Film- und Theaterhaus um.</w:t>
            </w:r>
          </w:p>
          <w:p w14:paraId="40335213" w14:textId="77777777" w:rsidR="00222AC8" w:rsidRPr="00DC12FC" w:rsidRDefault="00222AC8" w:rsidP="00222AC8">
            <w:pPr>
              <w:pStyle w:val="VPTabelleInhaltJMF"/>
            </w:pPr>
          </w:p>
          <w:p w14:paraId="0BE06BF6" w14:textId="77777777" w:rsidR="00222AC8" w:rsidRPr="00DC12FC" w:rsidRDefault="00222AC8" w:rsidP="00222AC8">
            <w:pPr>
              <w:pStyle w:val="VPTabelleInhaltJMF"/>
            </w:pPr>
            <w:r w:rsidRPr="00DC12FC">
              <w:t>Arbeitsaufträge auf AB2:</w:t>
            </w:r>
          </w:p>
          <w:p w14:paraId="3B9A73AA" w14:textId="77777777" w:rsidR="00222AC8" w:rsidRPr="00DC12FC" w:rsidRDefault="00222AC8" w:rsidP="00222AC8">
            <w:pPr>
              <w:pStyle w:val="VPTabelleInhaltJMF"/>
            </w:pPr>
          </w:p>
          <w:p w14:paraId="2F541C8C" w14:textId="77777777" w:rsidR="00222AC8" w:rsidRPr="00DC12FC" w:rsidRDefault="00222AC8" w:rsidP="00222AC8">
            <w:pPr>
              <w:pStyle w:val="VPListeJMF"/>
            </w:pPr>
            <w:r w:rsidRPr="00DC12FC">
              <w:t xml:space="preserve">Nennen Sie die in dem Zeitungsartikel erwähnten Argumente, um den Umbau der Synagoge für nationalsozialistische Zwecke zu rechtfertigen. </w:t>
            </w:r>
          </w:p>
          <w:p w14:paraId="48D7EDE4" w14:textId="77777777" w:rsidR="00222AC8" w:rsidRPr="00DC12FC" w:rsidRDefault="00222AC8" w:rsidP="00222AC8">
            <w:pPr>
              <w:pStyle w:val="VPListeJMF"/>
            </w:pPr>
            <w:r w:rsidRPr="00DC12FC">
              <w:lastRenderedPageBreak/>
              <w:t xml:space="preserve">Wie wird erklärt, dass dieses Gebäude zur Umnutzung zur Verfügung steht? </w:t>
            </w:r>
          </w:p>
          <w:p w14:paraId="1ECE252A" w14:textId="77777777" w:rsidR="00222AC8" w:rsidRPr="00DC12FC" w:rsidRDefault="00222AC8" w:rsidP="00222AC8">
            <w:pPr>
              <w:pStyle w:val="VPListeJMF"/>
            </w:pPr>
            <w:r w:rsidRPr="00DC12FC">
              <w:t>Beurteilen Sie auf Grundlage Ihrer vorherigen Aussagen gemeinsam mit Ihren Mitschüler*innen das Verhalten der Stadtverwaltung.</w:t>
            </w:r>
          </w:p>
          <w:p w14:paraId="65746DDC" w14:textId="77777777" w:rsidR="00222AC8" w:rsidRPr="00DC12FC" w:rsidRDefault="00222AC8" w:rsidP="00222AC8">
            <w:pPr>
              <w:pStyle w:val="VPTabelleInhaltJMF"/>
            </w:pPr>
          </w:p>
          <w:p w14:paraId="774EE0C2" w14:textId="3EA77434" w:rsidR="00222AC8" w:rsidRPr="00416C49" w:rsidRDefault="00222AC8" w:rsidP="00222AC8">
            <w:pPr>
              <w:pStyle w:val="VPTabelleInhaltJMF"/>
            </w:pPr>
            <w:r w:rsidRPr="00DC12FC">
              <w:t>Auswertung im Plenum</w:t>
            </w:r>
          </w:p>
        </w:tc>
        <w:tc>
          <w:tcPr>
            <w:tcW w:w="1427" w:type="dxa"/>
            <w:tcBorders>
              <w:top w:val="single" w:sz="4" w:space="0" w:color="auto"/>
              <w:left w:val="single" w:sz="18" w:space="0" w:color="auto"/>
              <w:bottom w:val="single" w:sz="2" w:space="0" w:color="auto"/>
              <w:right w:val="single" w:sz="18" w:space="0" w:color="auto"/>
            </w:tcBorders>
            <w:shd w:val="clear" w:color="auto" w:fill="FFFFFF" w:themeFill="background1"/>
          </w:tcPr>
          <w:p w14:paraId="28116BCA" w14:textId="0985F63C" w:rsidR="00222AC8" w:rsidRPr="00222AC8" w:rsidRDefault="00222AC8" w:rsidP="00222AC8">
            <w:pPr>
              <w:pStyle w:val="VPTabelleInhaltJMF"/>
            </w:pPr>
            <w:r w:rsidRPr="00222AC8">
              <w:lastRenderedPageBreak/>
              <w:t>E A/ Plenum</w:t>
            </w:r>
          </w:p>
        </w:tc>
        <w:tc>
          <w:tcPr>
            <w:tcW w:w="1781" w:type="dxa"/>
            <w:tcBorders>
              <w:top w:val="single" w:sz="4" w:space="0" w:color="auto"/>
              <w:left w:val="single" w:sz="18" w:space="0" w:color="auto"/>
              <w:bottom w:val="single" w:sz="2" w:space="0" w:color="auto"/>
              <w:right w:val="nil"/>
            </w:tcBorders>
            <w:shd w:val="clear" w:color="auto" w:fill="FFFFFF" w:themeFill="background1"/>
          </w:tcPr>
          <w:p w14:paraId="07608B45" w14:textId="39067A30" w:rsidR="00222AC8" w:rsidRPr="004E7084" w:rsidRDefault="00222AC8" w:rsidP="004E7084">
            <w:pPr>
              <w:pStyle w:val="VPTabelleInhaltJMF"/>
            </w:pPr>
            <w:r w:rsidRPr="004E7084">
              <w:t>AB</w:t>
            </w:r>
            <w:r w:rsidR="00B137A2">
              <w:t xml:space="preserve"> </w:t>
            </w:r>
            <w:r w:rsidRPr="004E7084">
              <w:t>2</w:t>
            </w:r>
          </w:p>
          <w:p w14:paraId="3F60DADB" w14:textId="77777777" w:rsidR="00222AC8" w:rsidRPr="00416C49" w:rsidRDefault="00222AC8" w:rsidP="00222AC8">
            <w:pPr>
              <w:pStyle w:val="VPTabelleInhaltJMF"/>
            </w:pPr>
          </w:p>
        </w:tc>
      </w:tr>
      <w:tr w:rsidR="00222AC8" w:rsidRPr="00416C49" w14:paraId="15925180" w14:textId="77777777" w:rsidTr="00762700">
        <w:tc>
          <w:tcPr>
            <w:tcW w:w="2219" w:type="dxa"/>
            <w:tcBorders>
              <w:top w:val="single" w:sz="4" w:space="0" w:color="auto"/>
              <w:left w:val="nil"/>
              <w:bottom w:val="single" w:sz="2" w:space="0" w:color="auto"/>
              <w:right w:val="single" w:sz="18" w:space="0" w:color="auto"/>
            </w:tcBorders>
            <w:shd w:val="clear" w:color="auto" w:fill="FFFFFF" w:themeFill="background1"/>
          </w:tcPr>
          <w:p w14:paraId="294D68AE" w14:textId="77777777" w:rsidR="00222AC8" w:rsidRPr="00DC12FC" w:rsidRDefault="00222AC8" w:rsidP="00222AC8">
            <w:pPr>
              <w:pStyle w:val="VPTabelleInhaltJMF"/>
            </w:pPr>
            <w:r w:rsidRPr="00DC12FC">
              <w:t>Auswertung Briefe</w:t>
            </w:r>
          </w:p>
          <w:p w14:paraId="16DED26E" w14:textId="19B59223" w:rsidR="00222AC8" w:rsidRPr="00DC12FC" w:rsidRDefault="00222AC8" w:rsidP="00222AC8">
            <w:pPr>
              <w:pStyle w:val="VPTabelleInhaltJMF"/>
            </w:pPr>
            <w:r w:rsidRPr="00DC12FC">
              <w:t>(15 Min.)</w:t>
            </w:r>
          </w:p>
        </w:tc>
        <w:tc>
          <w:tcPr>
            <w:tcW w:w="3753" w:type="dxa"/>
            <w:tcBorders>
              <w:left w:val="single" w:sz="18" w:space="0" w:color="auto"/>
              <w:bottom w:val="single" w:sz="2" w:space="0" w:color="auto"/>
              <w:right w:val="single" w:sz="18" w:space="0" w:color="auto"/>
            </w:tcBorders>
            <w:shd w:val="clear" w:color="auto" w:fill="FFFFFF" w:themeFill="background1"/>
          </w:tcPr>
          <w:p w14:paraId="7D3B9395" w14:textId="3921BC38" w:rsidR="00222AC8" w:rsidRPr="00416C49" w:rsidRDefault="00222AC8" w:rsidP="000F1C12">
            <w:pPr>
              <w:pStyle w:val="VPTabelleInhaltJMF"/>
              <w:jc w:val="left"/>
            </w:pPr>
            <w:r w:rsidRPr="00DC12FC">
              <w:t>Nach der Schoah entbrannte in Offenbach ein Streit um die Nutzung der ehemaligen Synagoge in der Goethestraße. Eine der Konfliktparteien, neben der Stadt und der jüdischen Gemeinde, waren die Eheleute Ruttmann. Diese hatten nach den Novemberpogromen 1938 die Synagoge erworben und sie zu einem Kino und Theater umgebaut. Auch nach Kriegsende sollte der Betrieb wie gewohnt weiterlaufen, wogegen die jüdische Gemeinde protestierte.</w:t>
            </w:r>
            <w:r>
              <w:br/>
            </w:r>
            <w:r>
              <w:br/>
            </w:r>
            <w:r w:rsidRPr="00DC12FC">
              <w:rPr>
                <w:rFonts w:cs="Times New Roman"/>
              </w:rPr>
              <w:t>Stellen Sie die in den offenen Briefen von Frau Ruttmann und der jüdischen Gemeinde vorgetragenen Streitpunkte dar und beurteilen sie anschließend den Konflikt.</w:t>
            </w:r>
            <w:r>
              <w:rPr>
                <w:rFonts w:cs="Times New Roman"/>
              </w:rPr>
              <w:br/>
            </w:r>
            <w:r>
              <w:br/>
            </w:r>
            <w:r w:rsidRPr="00DC12FC">
              <w:t>Auswertung im Plenum</w:t>
            </w:r>
          </w:p>
        </w:tc>
        <w:tc>
          <w:tcPr>
            <w:tcW w:w="1427" w:type="dxa"/>
            <w:tcBorders>
              <w:top w:val="single" w:sz="4" w:space="0" w:color="auto"/>
              <w:left w:val="single" w:sz="18" w:space="0" w:color="auto"/>
              <w:bottom w:val="single" w:sz="2" w:space="0" w:color="auto"/>
              <w:right w:val="single" w:sz="18" w:space="0" w:color="auto"/>
            </w:tcBorders>
            <w:shd w:val="clear" w:color="auto" w:fill="FFFFFF" w:themeFill="background1"/>
          </w:tcPr>
          <w:p w14:paraId="7199C239" w14:textId="734401A2" w:rsidR="00222AC8" w:rsidRPr="00222AC8" w:rsidRDefault="00222AC8" w:rsidP="00222AC8">
            <w:pPr>
              <w:pStyle w:val="VPTabelleInhaltJMF"/>
            </w:pPr>
            <w:r w:rsidRPr="00222AC8">
              <w:t xml:space="preserve">E A/ Plenum </w:t>
            </w:r>
          </w:p>
        </w:tc>
        <w:tc>
          <w:tcPr>
            <w:tcW w:w="1781" w:type="dxa"/>
            <w:tcBorders>
              <w:top w:val="single" w:sz="4" w:space="0" w:color="auto"/>
              <w:left w:val="single" w:sz="18" w:space="0" w:color="auto"/>
              <w:bottom w:val="single" w:sz="2" w:space="0" w:color="auto"/>
              <w:right w:val="nil"/>
            </w:tcBorders>
            <w:shd w:val="clear" w:color="auto" w:fill="FFFFFF" w:themeFill="background1"/>
          </w:tcPr>
          <w:p w14:paraId="32BCF1BB" w14:textId="7778D527" w:rsidR="00222AC8" w:rsidRPr="004E7084" w:rsidRDefault="00222AC8" w:rsidP="00B137A2">
            <w:pPr>
              <w:pStyle w:val="VPTabelleInhaltJMF"/>
            </w:pPr>
            <w:r w:rsidRPr="004E7084">
              <w:t>AB</w:t>
            </w:r>
            <w:r w:rsidR="00B137A2">
              <w:t xml:space="preserve"> 3</w:t>
            </w:r>
          </w:p>
        </w:tc>
      </w:tr>
      <w:tr w:rsidR="00222AC8" w:rsidRPr="00416C49" w14:paraId="4F8C3E7C" w14:textId="77777777" w:rsidTr="00762700">
        <w:tc>
          <w:tcPr>
            <w:tcW w:w="2219" w:type="dxa"/>
            <w:tcBorders>
              <w:top w:val="single" w:sz="4" w:space="0" w:color="auto"/>
              <w:left w:val="nil"/>
              <w:bottom w:val="single" w:sz="2" w:space="0" w:color="auto"/>
              <w:right w:val="single" w:sz="18" w:space="0" w:color="auto"/>
            </w:tcBorders>
            <w:shd w:val="clear" w:color="auto" w:fill="FFFFFF" w:themeFill="background1"/>
          </w:tcPr>
          <w:p w14:paraId="5245F64F" w14:textId="77777777" w:rsidR="00222AC8" w:rsidRPr="00DC12FC" w:rsidRDefault="00222AC8" w:rsidP="00222AC8">
            <w:pPr>
              <w:pStyle w:val="VPTabelleInhaltJMF"/>
            </w:pPr>
            <w:r w:rsidRPr="00DC12FC">
              <w:t>Diskussion um heutige Nutzung des Gebäudes</w:t>
            </w:r>
          </w:p>
          <w:p w14:paraId="2D3A53A4" w14:textId="610717AE" w:rsidR="00222AC8" w:rsidRPr="00DC12FC" w:rsidRDefault="00222AC8" w:rsidP="00222AC8">
            <w:pPr>
              <w:pStyle w:val="VPTabelleInhaltJMF"/>
            </w:pPr>
            <w:r w:rsidRPr="00DC12FC">
              <w:t>(15 Min.)</w:t>
            </w:r>
          </w:p>
        </w:tc>
        <w:tc>
          <w:tcPr>
            <w:tcW w:w="3753" w:type="dxa"/>
            <w:tcBorders>
              <w:left w:val="single" w:sz="18" w:space="0" w:color="auto"/>
              <w:bottom w:val="single" w:sz="2" w:space="0" w:color="auto"/>
              <w:right w:val="single" w:sz="18" w:space="0" w:color="auto"/>
            </w:tcBorders>
            <w:shd w:val="clear" w:color="auto" w:fill="FFFFFF" w:themeFill="background1"/>
          </w:tcPr>
          <w:p w14:paraId="5E3E7534" w14:textId="77777777" w:rsidR="00222AC8" w:rsidRPr="00DC12FC" w:rsidRDefault="00222AC8" w:rsidP="000F1C12">
            <w:pPr>
              <w:pStyle w:val="VPTabelleInhaltJMF"/>
              <w:jc w:val="left"/>
            </w:pPr>
            <w:r w:rsidRPr="00DC12FC">
              <w:t>Vergleichen Sie die beiden Fotografien des Innenraums miteinander. Diskutieren Sie die Frage, wie das Gebäude heute genutzt werden sollte. Beziehen Sie dabei Ihr Wissen um die Geschichte des Gebäudes mit ein.</w:t>
            </w:r>
          </w:p>
          <w:p w14:paraId="31A77E8A" w14:textId="77777777" w:rsidR="00222AC8" w:rsidRPr="00416C49" w:rsidRDefault="00222AC8" w:rsidP="000F1C12">
            <w:pPr>
              <w:pStyle w:val="VPTabelleInhaltJMF"/>
              <w:jc w:val="left"/>
            </w:pPr>
          </w:p>
        </w:tc>
        <w:tc>
          <w:tcPr>
            <w:tcW w:w="1427" w:type="dxa"/>
            <w:tcBorders>
              <w:top w:val="single" w:sz="4" w:space="0" w:color="auto"/>
              <w:left w:val="single" w:sz="18" w:space="0" w:color="auto"/>
              <w:bottom w:val="single" w:sz="2" w:space="0" w:color="auto"/>
              <w:right w:val="single" w:sz="18" w:space="0" w:color="auto"/>
            </w:tcBorders>
            <w:shd w:val="clear" w:color="auto" w:fill="FFFFFF" w:themeFill="background1"/>
          </w:tcPr>
          <w:p w14:paraId="01AE444F" w14:textId="12FF99A4" w:rsidR="00222AC8" w:rsidRPr="00222AC8" w:rsidRDefault="00222AC8" w:rsidP="00222AC8">
            <w:pPr>
              <w:pStyle w:val="VPTabelleInhaltJMF"/>
            </w:pPr>
            <w:r w:rsidRPr="00222AC8">
              <w:t>E A/ Plenum</w:t>
            </w:r>
          </w:p>
        </w:tc>
        <w:tc>
          <w:tcPr>
            <w:tcW w:w="1781" w:type="dxa"/>
            <w:tcBorders>
              <w:top w:val="single" w:sz="4" w:space="0" w:color="auto"/>
              <w:left w:val="single" w:sz="18" w:space="0" w:color="auto"/>
              <w:bottom w:val="single" w:sz="2" w:space="0" w:color="auto"/>
              <w:right w:val="nil"/>
            </w:tcBorders>
            <w:shd w:val="clear" w:color="auto" w:fill="FFFFFF" w:themeFill="background1"/>
          </w:tcPr>
          <w:p w14:paraId="157F4BD1" w14:textId="48188723" w:rsidR="00222AC8" w:rsidRPr="00222AC8" w:rsidRDefault="00292B65" w:rsidP="00222AC8">
            <w:pPr>
              <w:pStyle w:val="VPTabelleInhaltJMF"/>
            </w:pPr>
            <w:r>
              <w:t>PP</w:t>
            </w:r>
            <w:r w:rsidR="00222AC8" w:rsidRPr="00222AC8">
              <w:t>P-Folie 7</w:t>
            </w:r>
          </w:p>
        </w:tc>
      </w:tr>
    </w:tbl>
    <w:p w14:paraId="2966897A" w14:textId="5127BD75" w:rsidR="00222AC8" w:rsidRPr="00DF2709" w:rsidRDefault="00222AC8" w:rsidP="00DF2709">
      <w:pPr>
        <w:pStyle w:val="VPUeberschrift1JMF"/>
      </w:pPr>
      <w:bookmarkStart w:id="0" w:name="_GoBack"/>
      <w:r w:rsidRPr="00DF2709">
        <w:t>Erwartungshorizont</w:t>
      </w:r>
      <w:bookmarkEnd w:id="0"/>
      <w:r w:rsidRPr="00DF2709">
        <w:t>:</w:t>
      </w:r>
    </w:p>
    <w:p w14:paraId="5DB4D506" w14:textId="77777777" w:rsidR="00222AC8" w:rsidRPr="00DC12FC" w:rsidRDefault="00222AC8" w:rsidP="004E7084">
      <w:pPr>
        <w:pStyle w:val="VPUeberschrift2JMF"/>
      </w:pPr>
      <w:r w:rsidRPr="00DC12FC">
        <w:t xml:space="preserve">Einstieg: Fotos </w:t>
      </w:r>
      <w:r w:rsidRPr="004E7084">
        <w:t>PPP</w:t>
      </w:r>
      <w:r w:rsidRPr="00DC12FC">
        <w:t xml:space="preserve">-Folie 5 </w:t>
      </w:r>
    </w:p>
    <w:p w14:paraId="7D5D40DC" w14:textId="77777777" w:rsidR="00222AC8" w:rsidRPr="00DC12FC" w:rsidRDefault="00222AC8" w:rsidP="00222AC8">
      <w:pPr>
        <w:pStyle w:val="VPFlietextJMF"/>
      </w:pPr>
      <w:r w:rsidRPr="00DC12FC">
        <w:t xml:space="preserve">A: Foto von 2008, Haupteingang Goethestraße, Capitol Kultur- und Veranstaltungszentrum </w:t>
      </w:r>
    </w:p>
    <w:p w14:paraId="7D8E3785" w14:textId="77777777" w:rsidR="00222AC8" w:rsidRPr="00DC12FC" w:rsidRDefault="00222AC8" w:rsidP="00222AC8">
      <w:pPr>
        <w:pStyle w:val="VPFlietextJMF"/>
      </w:pPr>
      <w:r w:rsidRPr="00DC12FC">
        <w:t>B: Foto nach der Einweihung der Synagoge an der Goethestraße 1916</w:t>
      </w:r>
    </w:p>
    <w:p w14:paraId="779DCED1" w14:textId="4413A6FE" w:rsidR="00222AC8" w:rsidRPr="00590574" w:rsidRDefault="00222AC8" w:rsidP="00590574">
      <w:pPr>
        <w:pStyle w:val="VPFlietextJMF"/>
      </w:pPr>
      <w:r w:rsidRPr="00DC12FC">
        <w:t xml:space="preserve">C: Foto nach 1941, der Eingang trägt bereits die Beschriftung »NATIONAL-THEATER« </w:t>
      </w:r>
    </w:p>
    <w:p w14:paraId="7C141C5C" w14:textId="77777777" w:rsidR="00222AC8" w:rsidRPr="00DC12FC" w:rsidRDefault="00222AC8" w:rsidP="00590574">
      <w:pPr>
        <w:pStyle w:val="VPUeberschrift2JMF"/>
      </w:pPr>
      <w:r w:rsidRPr="00DC12FC">
        <w:t>Weitere Informationen:</w:t>
      </w:r>
    </w:p>
    <w:p w14:paraId="17BE3AC5" w14:textId="6DB01D1B" w:rsidR="00222AC8" w:rsidRPr="00292B65" w:rsidRDefault="00222AC8" w:rsidP="00292B65">
      <w:pPr>
        <w:pStyle w:val="VPFlietextJMF"/>
      </w:pPr>
      <w:r w:rsidRPr="00DC12FC">
        <w:t>Neoklassizistischer Kuppelbau; griechisch-römische Antike als dominierender architektonischer Stil; dorische Säulen am Eingang; Hauptkuppel erinnert an das Pantheon; mit den antiken Stilelementen knüpfte die Synagoge an den damals vorherrschenden nationalen Stil an; die Gemeinde wollte damit ihrer gelungenen Emanzipation Ausdruck verleihen.</w:t>
      </w:r>
    </w:p>
    <w:p w14:paraId="77E1500F" w14:textId="0A619384" w:rsidR="00222AC8" w:rsidRPr="00DC12FC" w:rsidRDefault="00222AC8" w:rsidP="00590574">
      <w:pPr>
        <w:pStyle w:val="VPUeberschrift2JMF"/>
      </w:pPr>
      <w:r w:rsidRPr="004E7084">
        <w:lastRenderedPageBreak/>
        <w:t>AB</w:t>
      </w:r>
      <w:r w:rsidR="00B137A2">
        <w:t xml:space="preserve"> </w:t>
      </w:r>
      <w:r w:rsidRPr="004E7084">
        <w:t>1:</w:t>
      </w:r>
      <w:r w:rsidRPr="00DC12FC">
        <w:t xml:space="preserve"> Einweihung der Synagoge 1916</w:t>
      </w:r>
    </w:p>
    <w:p w14:paraId="19C94E01" w14:textId="77777777" w:rsidR="00222AC8" w:rsidRPr="00DC12FC" w:rsidRDefault="00222AC8" w:rsidP="00590574">
      <w:pPr>
        <w:pStyle w:val="VPFlietextJMF"/>
      </w:pPr>
      <w:r w:rsidRPr="00DC12FC">
        <w:t>Dr. Max Goldschmidt, Vorsitzender der Israelitischen Gemeinde Offenbach in den Jahren 1911–1933:</w:t>
      </w:r>
    </w:p>
    <w:p w14:paraId="5AC24E42" w14:textId="77777777" w:rsidR="00222AC8" w:rsidRPr="00DC12FC" w:rsidRDefault="00222AC8" w:rsidP="00590574">
      <w:pPr>
        <w:pStyle w:val="VPFlietextJMF"/>
      </w:pPr>
      <w:r w:rsidRPr="00DC12FC">
        <w:t>Stolz, Selbstachtung, Selbstbewusstsein, -vertrauen im Kontrast zu früheren Generationen</w:t>
      </w:r>
    </w:p>
    <w:p w14:paraId="6B412845" w14:textId="77777777" w:rsidR="00222AC8" w:rsidRPr="00DC12FC" w:rsidRDefault="00222AC8" w:rsidP="00590574">
      <w:pPr>
        <w:pStyle w:val="VPFlietextJMF"/>
      </w:pPr>
      <w:r w:rsidRPr="00DC12FC">
        <w:t>»Wir haben uns einen Platz an der Sonne erobert …«</w:t>
      </w:r>
    </w:p>
    <w:p w14:paraId="0E945533" w14:textId="40FA496C" w:rsidR="00222AC8" w:rsidRPr="00590574" w:rsidRDefault="00222AC8" w:rsidP="00590574">
      <w:pPr>
        <w:pStyle w:val="VPFlietextJMF"/>
      </w:pPr>
      <w:r w:rsidRPr="00DC12FC">
        <w:t xml:space="preserve">Goldschmidt nimmt hier Bezug auf die Äußerung des Staatssekretärs Bernhard von Bülow zum kolonialen Expansionsdrang des Kaiserreichs und zeigt damit das Grundgefühl einer florierenden jüdischen Gemeinde in Offenbach. Bis 1910 war die Gemeinde auf 2.300 Mitglieder angewachsen. Mit der neuen Synagoge wollte man das gewachsene Selbstbewusstsein des deutsch-jüdischen Bürgertums zu Beginn des 20. Jahrhunderts zum Ausdruck bringen und die räumliche Enge der Alten Synagoge an der heutigen Marktstraße hinter sich lassen. </w:t>
      </w:r>
    </w:p>
    <w:p w14:paraId="6B954DE8" w14:textId="77777777" w:rsidR="00222AC8" w:rsidRPr="00FF0EC3" w:rsidRDefault="00222AC8" w:rsidP="00590574">
      <w:pPr>
        <w:pStyle w:val="VPUeberschrift2JMF"/>
      </w:pPr>
      <w:r w:rsidRPr="00FF0EC3">
        <w:t>PPP-Folie 6, Foto des Kuppelbaus, März 1939</w:t>
      </w:r>
    </w:p>
    <w:p w14:paraId="59DAA8F4" w14:textId="77777777" w:rsidR="00222AC8" w:rsidRPr="00DC12FC" w:rsidRDefault="00222AC8" w:rsidP="00590574">
      <w:pPr>
        <w:pStyle w:val="VPFlietextJMF"/>
      </w:pPr>
      <w:r w:rsidRPr="00DC12FC">
        <w:t>Auf dem Foto vom März 1939 ist der Kuppelbau der 1916 eingeweihten Synagoge an der Goethestraße zu erkennen. Die Fensterscheiben sind beschädigt – das Ergebnis der Pogrome am 9. und 10. November 1938.</w:t>
      </w:r>
    </w:p>
    <w:p w14:paraId="24A16910" w14:textId="58735076" w:rsidR="00222AC8" w:rsidRPr="00590574" w:rsidRDefault="00222AC8" w:rsidP="00590574">
      <w:pPr>
        <w:pStyle w:val="VPFlietextJMF"/>
      </w:pPr>
      <w:r w:rsidRPr="00DC12FC">
        <w:t xml:space="preserve">Hier bietet es sich an, mit den </w:t>
      </w:r>
      <w:r>
        <w:t>S*</w:t>
      </w:r>
      <w:r w:rsidRPr="00DC12FC">
        <w:t xml:space="preserve"> gemeinsam zu rekapitulieren, was während der Novemberpogrome im Deutschen Reich geschehen ist und inwiefern diese Pogrome eine neue Eskalationsstufe in der Verfolgung der als Juden Verfolgten bedeuteten. </w:t>
      </w:r>
    </w:p>
    <w:p w14:paraId="5F48615A" w14:textId="684364CD" w:rsidR="00222AC8" w:rsidRPr="00DC12FC" w:rsidRDefault="00222AC8" w:rsidP="00590574">
      <w:pPr>
        <w:pStyle w:val="VPUeberschrift2JMF"/>
      </w:pPr>
      <w:r w:rsidRPr="00DC12FC">
        <w:t>Zusatzinformationen:</w:t>
      </w:r>
    </w:p>
    <w:p w14:paraId="79C0E203" w14:textId="2CE241C4" w:rsidR="00222AC8" w:rsidRPr="00DC12FC" w:rsidRDefault="00222AC8" w:rsidP="00590574">
      <w:pPr>
        <w:pStyle w:val="VPFlietextJMF"/>
      </w:pPr>
      <w:r w:rsidRPr="00DC12FC">
        <w:t>Im Zuge der Novemberpogrome ging ein Befehl an die SA-Standarte 168, der lautete:»Die Synagoge ist zu zerstören unter Schonung der Nachbargebäude, worüber Vollzugsmeldung zu erstatten ist!« Das Gebäude blieb weitgehend unversehrt, die Inneneinrichtung wurde durch Brandstiftung zerstört.</w:t>
      </w:r>
    </w:p>
    <w:p w14:paraId="74741FCB" w14:textId="1296A697" w:rsidR="00222AC8" w:rsidRPr="00292B65" w:rsidRDefault="00222AC8" w:rsidP="00590574">
      <w:pPr>
        <w:pStyle w:val="VPFlietextJMF"/>
        <w:rPr>
          <w:szCs w:val="18"/>
        </w:rPr>
      </w:pPr>
      <w:r w:rsidRPr="00DC12FC">
        <w:t>Hier stehen hervorragende Bildungsmaterialien zu den Novemberpogromen 1938 zum Download zur Verfügung</w:t>
      </w:r>
      <w:r>
        <w:t xml:space="preserve"> (Fritz Bauer Institut</w:t>
      </w:r>
      <w:r w:rsidRPr="00292B65">
        <w:rPr>
          <w:szCs w:val="18"/>
        </w:rPr>
        <w:t>):</w:t>
      </w:r>
      <w:r w:rsidR="00292B65" w:rsidRPr="00292B65">
        <w:rPr>
          <w:szCs w:val="18"/>
        </w:rPr>
        <w:t xml:space="preserve"> </w:t>
      </w:r>
      <w:hyperlink r:id="rId11" w:history="1">
        <w:r w:rsidRPr="00292B65">
          <w:rPr>
            <w:rStyle w:val="Hyperlink"/>
            <w:szCs w:val="18"/>
          </w:rPr>
          <w:t>https://www.fritz-bauer-institut.de/vermittlung-publikationen/detail/novemberpogrome-1938</w:t>
        </w:r>
      </w:hyperlink>
    </w:p>
    <w:p w14:paraId="25F4B0D3" w14:textId="6B019A25" w:rsidR="00222AC8" w:rsidRPr="00590574" w:rsidRDefault="00222AC8" w:rsidP="00590574">
      <w:pPr>
        <w:pStyle w:val="VPUeberschrift2JMF"/>
      </w:pPr>
      <w:r w:rsidRPr="004E7084">
        <w:t>AB</w:t>
      </w:r>
      <w:r w:rsidR="00B137A2">
        <w:t xml:space="preserve"> </w:t>
      </w:r>
      <w:r w:rsidRPr="004E7084">
        <w:t>2:</w:t>
      </w:r>
      <w:r w:rsidRPr="00590574">
        <w:t xml:space="preserve"> Umnutzung Synagoge 1940</w:t>
      </w:r>
    </w:p>
    <w:p w14:paraId="37304EB8" w14:textId="77777777" w:rsidR="00222AC8" w:rsidRPr="00DC12FC" w:rsidRDefault="00222AC8" w:rsidP="00590574">
      <w:pPr>
        <w:pStyle w:val="VPFlietextJMF"/>
      </w:pPr>
      <w:r w:rsidRPr="00DC12FC">
        <w:t xml:space="preserve">Quelle: »Offenbach erhält ein neues Film- und Theaterhaus«, Zeitungsartikel in den </w:t>
      </w:r>
      <w:r w:rsidRPr="00DC12FC">
        <w:rPr>
          <w:i/>
          <w:iCs/>
        </w:rPr>
        <w:t>Offenbacher Nachrichten</w:t>
      </w:r>
      <w:r w:rsidRPr="00DC12FC">
        <w:t xml:space="preserve"> vom 30.06.1940</w:t>
      </w:r>
    </w:p>
    <w:p w14:paraId="5348A7EF" w14:textId="77777777" w:rsidR="00222AC8" w:rsidRPr="00DC12FC" w:rsidRDefault="00222AC8" w:rsidP="00590574">
      <w:pPr>
        <w:pStyle w:val="VPAufzaehlungJMF"/>
      </w:pPr>
      <w:r w:rsidRPr="00DC12FC">
        <w:t>Verwendete Argumente:</w:t>
      </w:r>
    </w:p>
    <w:p w14:paraId="255F536B" w14:textId="77777777" w:rsidR="00222AC8" w:rsidRPr="00DC12FC" w:rsidRDefault="00222AC8" w:rsidP="00292B65">
      <w:pPr>
        <w:pStyle w:val="VPListeJMF"/>
        <w:numPr>
          <w:ilvl w:val="1"/>
          <w:numId w:val="23"/>
        </w:numPr>
      </w:pPr>
      <w:r w:rsidRPr="00DC12FC">
        <w:t xml:space="preserve">Deutsche Menschen (deutsche Arbeitskraft) </w:t>
      </w:r>
    </w:p>
    <w:p w14:paraId="550FF04F" w14:textId="77777777" w:rsidR="00222AC8" w:rsidRPr="00DC12FC" w:rsidRDefault="00222AC8" w:rsidP="00292B65">
      <w:pPr>
        <w:pStyle w:val="VPListeJMF"/>
        <w:numPr>
          <w:ilvl w:val="1"/>
          <w:numId w:val="23"/>
        </w:numPr>
      </w:pPr>
      <w:r w:rsidRPr="00DC12FC">
        <w:t>Der Bau (der Synagoge) sei im Wesentlichen nichtjüdisch</w:t>
      </w:r>
    </w:p>
    <w:p w14:paraId="3207676B" w14:textId="27B82F57" w:rsidR="00222AC8" w:rsidRDefault="00222AC8" w:rsidP="00292B65">
      <w:pPr>
        <w:pStyle w:val="VPListeJMF"/>
        <w:numPr>
          <w:ilvl w:val="1"/>
          <w:numId w:val="23"/>
        </w:numPr>
      </w:pPr>
      <w:r w:rsidRPr="00DC12FC">
        <w:t>»Not« zur Umnutzung wegen Raumproblemen</w:t>
      </w:r>
    </w:p>
    <w:p w14:paraId="5FFCF0C0" w14:textId="77777777" w:rsidR="00292B65" w:rsidRPr="00292B65" w:rsidRDefault="00292B65" w:rsidP="00292B65">
      <w:pPr>
        <w:pStyle w:val="VPListeJMF"/>
        <w:numPr>
          <w:ilvl w:val="0"/>
          <w:numId w:val="0"/>
        </w:numPr>
        <w:ind w:left="1440"/>
      </w:pPr>
    </w:p>
    <w:p w14:paraId="61174431" w14:textId="77777777" w:rsidR="00222AC8" w:rsidRPr="00590574" w:rsidRDefault="00222AC8" w:rsidP="00292B65">
      <w:pPr>
        <w:pStyle w:val="VPFlietextJMF"/>
        <w:ind w:firstLine="708"/>
        <w:rPr>
          <w:i/>
          <w:iCs/>
        </w:rPr>
      </w:pPr>
      <w:r w:rsidRPr="00590574">
        <w:rPr>
          <w:i/>
          <w:iCs/>
        </w:rPr>
        <w:t>Dahinterliegende Gründe:</w:t>
      </w:r>
    </w:p>
    <w:p w14:paraId="54A00136" w14:textId="77777777" w:rsidR="00222AC8" w:rsidRPr="00DC12FC" w:rsidRDefault="00222AC8" w:rsidP="00292B65">
      <w:pPr>
        <w:pStyle w:val="VPListeJMF"/>
        <w:numPr>
          <w:ilvl w:val="1"/>
          <w:numId w:val="24"/>
        </w:numPr>
      </w:pPr>
      <w:r w:rsidRPr="00DC12FC">
        <w:t>nationalsozialistische Propaganda, Kriegseuphorie</w:t>
      </w:r>
    </w:p>
    <w:p w14:paraId="627E2667" w14:textId="0AE73266" w:rsidR="00222AC8" w:rsidRDefault="00222AC8" w:rsidP="00292B65">
      <w:pPr>
        <w:pStyle w:val="VPListeJMF"/>
        <w:numPr>
          <w:ilvl w:val="1"/>
          <w:numId w:val="24"/>
        </w:numPr>
      </w:pPr>
      <w:r w:rsidRPr="00DC12FC">
        <w:t>Verbreitung und Festigung nationalsozialistischer Ideologie</w:t>
      </w:r>
    </w:p>
    <w:p w14:paraId="628534D7" w14:textId="77777777" w:rsidR="00292B65" w:rsidRPr="00292B65" w:rsidRDefault="00292B65" w:rsidP="00292B65">
      <w:pPr>
        <w:pStyle w:val="VPListeJMF"/>
        <w:numPr>
          <w:ilvl w:val="0"/>
          <w:numId w:val="0"/>
        </w:numPr>
        <w:ind w:left="360"/>
      </w:pPr>
    </w:p>
    <w:p w14:paraId="1C94226C" w14:textId="312C26E5" w:rsidR="00222AC8" w:rsidRPr="00DC12FC" w:rsidRDefault="00222AC8" w:rsidP="00590574">
      <w:pPr>
        <w:pStyle w:val="VPAufzaehlungJMF"/>
      </w:pPr>
      <w:r w:rsidRPr="00DC12FC">
        <w:t>Interessant ist hier der Halbsatz: »… bis die Entwicklung der Ereignisse auch hier in Dingen jene unerwartete Chance eröffnete«.</w:t>
      </w:r>
    </w:p>
    <w:p w14:paraId="6E802B67" w14:textId="59A974C6" w:rsidR="00222AC8" w:rsidRPr="00590574" w:rsidRDefault="00222AC8" w:rsidP="00590574">
      <w:pPr>
        <w:pStyle w:val="VPAufzaehlungJMF"/>
        <w:numPr>
          <w:ilvl w:val="0"/>
          <w:numId w:val="0"/>
        </w:numPr>
        <w:ind w:left="720"/>
      </w:pPr>
      <w:r w:rsidRPr="00DC12FC">
        <w:t>Es lässt sich darüber sprechen, wie die Nationalsozialisten die Verbrechen sprachlich verschleierten.</w:t>
      </w:r>
    </w:p>
    <w:p w14:paraId="460DEE40" w14:textId="77777777" w:rsidR="00222AC8" w:rsidRPr="00DC12FC" w:rsidRDefault="00222AC8" w:rsidP="00590574">
      <w:pPr>
        <w:pStyle w:val="VPUeberschrift2JMF"/>
      </w:pPr>
      <w:r w:rsidRPr="00DC12FC">
        <w:t>Zusatzinformationen:</w:t>
      </w:r>
    </w:p>
    <w:p w14:paraId="247A99D2" w14:textId="2089986E" w:rsidR="00222AC8" w:rsidRPr="00590574" w:rsidRDefault="00222AC8" w:rsidP="00590574">
      <w:pPr>
        <w:pStyle w:val="VPFlietextJMF"/>
      </w:pPr>
      <w:r w:rsidRPr="00DC12FC">
        <w:t xml:space="preserve">Nach der Zerstörung der Synagoge während der Novemberpogrome kaufte die Stadt das Gebäude für 31.000 Reichsmark und verkaufte sie im Jahr 1940 für 34.000 Reichsmark an Lina und Georg </w:t>
      </w:r>
      <w:r w:rsidRPr="00DC12FC">
        <w:lastRenderedPageBreak/>
        <w:t>Ruttmann. Das Ehepaar war seit vielen Jahren in Offenbach im Kinogeschäft tätig und hatte 1918 bereits die ehemalige Synagoge an der Großen Marktstraße gekauft und zum Kino umgebaut. Die Jüdische Gemeinde hatte 1933 noch 1.435 Mitglieder, im Juni 1938 waren es nur noch 900 Mitglieder. Bis zum Beginn der Massendeportationen gelang 450 als Juden verfolgten Offenbacher*innen zunächst die Flucht, alle anderen wurden deportiert, die meisten von ihnen ermordet. 1943 gab es keine jüdische Gemeinde mehr in Offenbach.</w:t>
      </w:r>
    </w:p>
    <w:p w14:paraId="0E6BCF01" w14:textId="77777777" w:rsidR="00222AC8" w:rsidRPr="00DC12FC" w:rsidRDefault="00222AC8" w:rsidP="00590574">
      <w:pPr>
        <w:pStyle w:val="VPUeberschrift2JMF"/>
      </w:pPr>
      <w:r w:rsidRPr="00DC12FC">
        <w:t>Weitere Informationen:</w:t>
      </w:r>
    </w:p>
    <w:p w14:paraId="58F1184D" w14:textId="77777777" w:rsidR="00222AC8" w:rsidRPr="00590574" w:rsidRDefault="00222AC8" w:rsidP="00590574">
      <w:pPr>
        <w:pStyle w:val="VPFlietextJMF"/>
      </w:pPr>
      <w:r w:rsidRPr="00590574">
        <w:t>Zur Verfolgungsgeschichte des als Juden Verfolgten in Offenbach (Haus der Stadtgeschichte/Offenbach):</w:t>
      </w:r>
    </w:p>
    <w:p w14:paraId="343E31FE" w14:textId="77777777" w:rsidR="00222AC8" w:rsidRPr="00590574" w:rsidRDefault="00DF2709" w:rsidP="00590574">
      <w:pPr>
        <w:pStyle w:val="VPFlietextJMF"/>
      </w:pPr>
      <w:hyperlink r:id="rId12" w:history="1">
        <w:r w:rsidR="00222AC8" w:rsidRPr="00590574">
          <w:t>https://www.offenbach.de/microsite/haus_der_stadtgeschichte/stadtgeschichte/20-und-21-jahrhundert/ns-zeit/antisemitismus-in-offenbach.php</w:t>
        </w:r>
      </w:hyperlink>
    </w:p>
    <w:p w14:paraId="06BB62D4" w14:textId="77777777" w:rsidR="00222AC8" w:rsidRPr="00590574" w:rsidRDefault="00222AC8" w:rsidP="00590574">
      <w:pPr>
        <w:pStyle w:val="VPFlietextJMF"/>
      </w:pPr>
      <w:r w:rsidRPr="00590574">
        <w:t>Die Geschichte der Offenbacher Juden (Jüdische Gemeinde Offenbach):</w:t>
      </w:r>
    </w:p>
    <w:p w14:paraId="5032B8BB" w14:textId="2469B6E6" w:rsidR="00222AC8" w:rsidRPr="00292B65" w:rsidRDefault="00DF2709" w:rsidP="00292B65">
      <w:pPr>
        <w:pStyle w:val="VPFlietextJMF"/>
      </w:pPr>
      <w:hyperlink r:id="rId13" w:history="1">
        <w:r w:rsidR="00222AC8" w:rsidRPr="00590574">
          <w:t>https://jgof.de/Artikel/Gemeinde/geschichte.html</w:t>
        </w:r>
      </w:hyperlink>
    </w:p>
    <w:p w14:paraId="44E5D0E0" w14:textId="116DF9D7" w:rsidR="00222AC8" w:rsidRPr="00DC12FC" w:rsidRDefault="00222AC8" w:rsidP="00590574">
      <w:pPr>
        <w:pStyle w:val="VPUeberschrift2JMF"/>
      </w:pPr>
      <w:r w:rsidRPr="004E7084">
        <w:t>AB</w:t>
      </w:r>
      <w:r w:rsidR="00B137A2">
        <w:t xml:space="preserve"> </w:t>
      </w:r>
      <w:r w:rsidRPr="004E7084">
        <w:t>3:</w:t>
      </w:r>
      <w:r w:rsidRPr="00DC12FC">
        <w:t xml:space="preserve"> Streit um Weiternutzung 1949</w:t>
      </w:r>
    </w:p>
    <w:p w14:paraId="3F8AED47" w14:textId="77777777" w:rsidR="00222AC8" w:rsidRPr="00DC12FC" w:rsidRDefault="00222AC8" w:rsidP="00590574">
      <w:pPr>
        <w:pStyle w:val="VPFlietextJMF"/>
      </w:pPr>
      <w:r w:rsidRPr="00DC12FC">
        <w:t xml:space="preserve">Offene Briefe, veröffentlicht in der </w:t>
      </w:r>
      <w:r w:rsidRPr="00DC12FC">
        <w:rPr>
          <w:i/>
          <w:iCs/>
        </w:rPr>
        <w:t>Offenbach Post</w:t>
      </w:r>
      <w:r w:rsidRPr="00DC12FC">
        <w:t xml:space="preserve"> am 28.03.1949 und am 31.03.1949</w:t>
      </w:r>
    </w:p>
    <w:p w14:paraId="4FBD96B5" w14:textId="77777777" w:rsidR="00222AC8" w:rsidRPr="00DC12FC" w:rsidRDefault="00222AC8" w:rsidP="00590574">
      <w:pPr>
        <w:pStyle w:val="VPListeJMF"/>
      </w:pPr>
      <w:r w:rsidRPr="00DC12FC">
        <w:t>Nutznießung nach 1945</w:t>
      </w:r>
    </w:p>
    <w:p w14:paraId="374B7665" w14:textId="77777777" w:rsidR="00222AC8" w:rsidRPr="00DC12FC" w:rsidRDefault="00222AC8" w:rsidP="00590574">
      <w:pPr>
        <w:pStyle w:val="VPListeJMF"/>
      </w:pPr>
      <w:r w:rsidRPr="00DC12FC">
        <w:t>Geschichtsfälschung/Verdrehung von Fakten</w:t>
      </w:r>
    </w:p>
    <w:p w14:paraId="6509D5F5" w14:textId="77777777" w:rsidR="00222AC8" w:rsidRPr="00DC12FC" w:rsidRDefault="00222AC8" w:rsidP="00590574">
      <w:pPr>
        <w:pStyle w:val="VPListeJMF"/>
      </w:pPr>
      <w:r w:rsidRPr="00DC12FC">
        <w:t>umstrittene Frage nach Rechtmäßigkeit des Erwerbs der Synagoge 1938</w:t>
      </w:r>
    </w:p>
    <w:p w14:paraId="71315E20" w14:textId="3433B595" w:rsidR="00227F65" w:rsidRPr="00292B65" w:rsidRDefault="00222AC8" w:rsidP="00222AC8">
      <w:pPr>
        <w:pStyle w:val="VPListeJMF"/>
      </w:pPr>
      <w:r w:rsidRPr="00DC12FC">
        <w:t>umstrittene Frage nach zukünftiger Nutzung anhand gewünschter/unerwünschter Kulturveranstaltungen</w:t>
      </w:r>
    </w:p>
    <w:sectPr w:rsidR="00227F65" w:rsidRPr="00292B65" w:rsidSect="00F30ED2">
      <w:headerReference w:type="even" r:id="rId14"/>
      <w:headerReference w:type="default" r:id="rId15"/>
      <w:footerReference w:type="even" r:id="rId16"/>
      <w:footerReference w:type="default" r:id="rId17"/>
      <w:headerReference w:type="first" r:id="rId18"/>
      <w:footerReference w:type="first" r:id="rId19"/>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424CE9" w14:textId="77777777" w:rsidR="00651934" w:rsidRDefault="00651934" w:rsidP="007B3A05">
      <w:pPr>
        <w:spacing w:after="0" w:line="240" w:lineRule="auto"/>
      </w:pPr>
      <w:r>
        <w:separator/>
      </w:r>
    </w:p>
  </w:endnote>
  <w:endnote w:type="continuationSeparator" w:id="0">
    <w:p w14:paraId="3F0D9E0F" w14:textId="77777777" w:rsidR="00651934" w:rsidRDefault="00651934"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1FC1D3B3-034C-4855-BA84-5BE1368B93B1}"/>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2" w:fontKey="{33C54F86-12F9-4811-9E8E-6CFC4AEDB292}"/>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0002AFF" w:usb1="4000ACFF" w:usb2="00000001" w:usb3="00000000" w:csb0="000001FF" w:csb1="00000000"/>
    <w:embedRegular r:id="rId3" w:fontKey="{6AA63D2F-9A65-4D17-9F0F-AA1A60D47135}"/>
  </w:font>
  <w:font w:name="Baskerville Old Face">
    <w:panose1 w:val="02020602080505020303"/>
    <w:charset w:val="00"/>
    <w:family w:val="roman"/>
    <w:pitch w:val="variable"/>
    <w:sig w:usb0="00000003" w:usb1="00000000" w:usb2="00000000" w:usb3="00000000" w:csb0="00000001" w:csb1="00000000"/>
    <w:embedRegular r:id="rId4" w:fontKey="{612C479D-4550-4646-908D-2883F56E88A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98777" w14:textId="77777777" w:rsidR="00086E88" w:rsidRDefault="00086E8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038A8" w14:textId="77777777"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30A989DF" wp14:editId="731AEE93">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14:paraId="065A04F0" w14:textId="54EEADAF"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F2709">
                            <w:rPr>
                              <w:rFonts w:ascii="Baskerville Old Face" w:hAnsi="Baskerville Old Face"/>
                              <w:noProof/>
                              <w:sz w:val="22"/>
                              <w:szCs w:val="22"/>
                            </w:rPr>
                            <w:t>4</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0A989DF"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14:paraId="065A04F0" w14:textId="54EEADAF"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F2709">
                      <w:rPr>
                        <w:rFonts w:ascii="Baskerville Old Face" w:hAnsi="Baskerville Old Face"/>
                        <w:noProof/>
                        <w:sz w:val="22"/>
                        <w:szCs w:val="22"/>
                      </w:rPr>
                      <w:t>4</w:t>
                    </w:r>
                    <w:r w:rsidRPr="003D5052">
                      <w:rPr>
                        <w:rFonts w:ascii="Baskerville Old Face" w:hAnsi="Baskerville Old Face"/>
                        <w:sz w:val="22"/>
                        <w:szCs w:val="22"/>
                      </w:rPr>
                      <w:fldChar w:fldCharType="end"/>
                    </w:r>
                  </w:p>
                </w:txbxContent>
              </v:textbox>
            </v:shape>
          </w:pict>
        </mc:Fallback>
      </mc:AlternateContent>
    </w:r>
  </w:p>
  <w:p w14:paraId="1F8A5E0C" w14:textId="77777777"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6B3F70F1" wp14:editId="7BDCAAFC">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2C410D25"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5B9872DE" wp14:editId="027B8917">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14:paraId="1A46C41C" w14:textId="77777777" w:rsidR="007B3A05" w:rsidRPr="00A75B51" w:rsidRDefault="007B3A05" w:rsidP="009116D9">
    <w:pPr>
      <w:pStyle w:val="Fuzeile"/>
      <w:rPr>
        <w:rFonts w:ascii="Libre Baskerville" w:hAnsi="Libre Baskerville"/>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623A66" w14:textId="77777777"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5AA226AA" wp14:editId="19B23B00">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14:paraId="212D22E4" w14:textId="77777777"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AA226AA"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14:paraId="212D22E4" w14:textId="77777777"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14:paraId="1067386B" w14:textId="77777777"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658E3069" wp14:editId="1AE41BF1">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37C8EB36"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3C10A054" wp14:editId="64E37DB2">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14:paraId="62EC20C8" w14:textId="77777777"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1996F4" w14:textId="77777777" w:rsidR="00651934" w:rsidRDefault="00651934" w:rsidP="007B3A05">
      <w:pPr>
        <w:spacing w:after="0" w:line="240" w:lineRule="auto"/>
      </w:pPr>
      <w:r>
        <w:separator/>
      </w:r>
    </w:p>
  </w:footnote>
  <w:footnote w:type="continuationSeparator" w:id="0">
    <w:p w14:paraId="2E08D1DF" w14:textId="77777777" w:rsidR="00651934" w:rsidRDefault="00651934"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5732D4" w14:textId="77777777" w:rsidR="00086E88" w:rsidRDefault="00086E8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81685" w14:textId="5F7DFCA9" w:rsidR="00AC200D" w:rsidRPr="00086E88" w:rsidRDefault="00AC200D" w:rsidP="00086E88">
    <w:pPr>
      <w:pStyle w:val="VPKopfzeileJMF"/>
      <w:rPr>
        <w:sz w:val="22"/>
      </w:rPr>
    </w:pPr>
    <w:r w:rsidRPr="00A75B51">
      <w:t xml:space="preserve">Offenbacher jüdische Geschichte im 20. Jahrhundert </w:t>
    </w:r>
    <w:r w:rsidR="00086E88">
      <w:tab/>
    </w:r>
    <w:r w:rsidR="00086E88">
      <w:tab/>
    </w:r>
    <w:r w:rsidR="00086E88">
      <w:tab/>
    </w:r>
    <w:r w:rsidR="00086E88">
      <w:tab/>
    </w:r>
    <w:r w:rsidR="00086E88">
      <w:tab/>
    </w:r>
    <w:r w:rsidR="00086E88">
      <w:tab/>
    </w:r>
    <w:r w:rsidR="00086E88">
      <w:tab/>
    </w:r>
    <w:r w:rsidR="00086E88" w:rsidRPr="00086E88">
      <w:rPr>
        <w:sz w:val="22"/>
      </w:rPr>
      <w:t>B2</w:t>
    </w:r>
  </w:p>
  <w:p w14:paraId="1F50240A" w14:textId="68B51FD2" w:rsidR="00BC1BB8" w:rsidRPr="00AC200D" w:rsidRDefault="00AC200D" w:rsidP="00086E88">
    <w:pPr>
      <w:pStyle w:val="VPKopfzeileJMF"/>
    </w:pPr>
    <w:r w:rsidRPr="00A75B51">
      <w:rPr>
        <w:noProof/>
        <w:sz w:val="22"/>
        <w:lang w:eastAsia="de-DE"/>
      </w:rPr>
      <mc:AlternateContent>
        <mc:Choice Requires="wps">
          <w:drawing>
            <wp:anchor distT="0" distB="0" distL="114300" distR="114300" simplePos="0" relativeHeight="251720704" behindDoc="0" locked="0" layoutInCell="1" allowOverlap="1" wp14:anchorId="1EFCE7C2" wp14:editId="6753CE3F">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245C20" id="Gerader Verbinder 2" o:spid="_x0000_s1026" style="position:absolute;z-index:251720704;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t>Baustein 2</w:t>
    </w:r>
    <w:r w:rsidRPr="00A75B51">
      <w:t xml:space="preserve">: </w:t>
    </w:r>
    <w:r>
      <w:t>Geschichte des Capitols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4DBBA" w14:textId="77777777"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14:paraId="76EE3AB2" w14:textId="77777777"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5846F40C" wp14:editId="350D4F26">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3E41CAE1"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74A4769"/>
    <w:multiLevelType w:val="hybridMultilevel"/>
    <w:tmpl w:val="D0CEF636"/>
    <w:lvl w:ilvl="0" w:tplc="03227F52">
      <w:start w:val="5"/>
      <w:numFmt w:val="bullet"/>
      <w:lvlText w:val="-"/>
      <w:lvlJc w:val="left"/>
      <w:pPr>
        <w:ind w:left="720" w:hanging="360"/>
      </w:pPr>
      <w:rPr>
        <w:rFonts w:ascii="Verdana" w:eastAsiaTheme="minorHAnsi"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24B6932"/>
    <w:multiLevelType w:val="hybridMultilevel"/>
    <w:tmpl w:val="C72468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E65C04"/>
    <w:multiLevelType w:val="hybridMultilevel"/>
    <w:tmpl w:val="84ECECD0"/>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8"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5B1B5F"/>
    <w:multiLevelType w:val="hybridMultilevel"/>
    <w:tmpl w:val="92901014"/>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8885940"/>
    <w:multiLevelType w:val="hybridMultilevel"/>
    <w:tmpl w:val="61AA2012"/>
    <w:lvl w:ilvl="0" w:tplc="03227F52">
      <w:start w:val="5"/>
      <w:numFmt w:val="bullet"/>
      <w:lvlText w:val="-"/>
      <w:lvlJc w:val="left"/>
      <w:pPr>
        <w:ind w:left="720" w:hanging="360"/>
      </w:pPr>
      <w:rPr>
        <w:rFonts w:ascii="Verdana" w:eastAsiaTheme="minorHAnsi"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05632A3"/>
    <w:multiLevelType w:val="hybridMultilevel"/>
    <w:tmpl w:val="B41C2F06"/>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C750A65"/>
    <w:multiLevelType w:val="hybridMultilevel"/>
    <w:tmpl w:val="D32A73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6"/>
  </w:num>
  <w:num w:numId="2">
    <w:abstractNumId w:val="20"/>
  </w:num>
  <w:num w:numId="3">
    <w:abstractNumId w:val="8"/>
  </w:num>
  <w:num w:numId="4">
    <w:abstractNumId w:val="14"/>
  </w:num>
  <w:num w:numId="5">
    <w:abstractNumId w:val="9"/>
  </w:num>
  <w:num w:numId="6">
    <w:abstractNumId w:val="5"/>
  </w:num>
  <w:num w:numId="7">
    <w:abstractNumId w:val="2"/>
  </w:num>
  <w:num w:numId="8">
    <w:abstractNumId w:val="0"/>
  </w:num>
  <w:num w:numId="9">
    <w:abstractNumId w:val="23"/>
  </w:num>
  <w:num w:numId="10">
    <w:abstractNumId w:val="10"/>
  </w:num>
  <w:num w:numId="11">
    <w:abstractNumId w:val="7"/>
  </w:num>
  <w:num w:numId="12">
    <w:abstractNumId w:val="11"/>
  </w:num>
  <w:num w:numId="13">
    <w:abstractNumId w:val="12"/>
  </w:num>
  <w:num w:numId="14">
    <w:abstractNumId w:val="4"/>
  </w:num>
  <w:num w:numId="15">
    <w:abstractNumId w:val="18"/>
  </w:num>
  <w:num w:numId="16">
    <w:abstractNumId w:val="21"/>
  </w:num>
  <w:num w:numId="17">
    <w:abstractNumId w:val="19"/>
  </w:num>
  <w:num w:numId="18">
    <w:abstractNumId w:val="1"/>
  </w:num>
  <w:num w:numId="19">
    <w:abstractNumId w:val="15"/>
  </w:num>
  <w:num w:numId="20">
    <w:abstractNumId w:val="22"/>
  </w:num>
  <w:num w:numId="21">
    <w:abstractNumId w:val="3"/>
  </w:num>
  <w:num w:numId="22">
    <w:abstractNumId w:val="13"/>
  </w:num>
  <w:num w:numId="23">
    <w:abstractNumId w:val="17"/>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attachedTemplate r:id="rId1"/>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2700"/>
    <w:rsid w:val="000007F0"/>
    <w:rsid w:val="000042A6"/>
    <w:rsid w:val="00053B57"/>
    <w:rsid w:val="00065B48"/>
    <w:rsid w:val="00086E88"/>
    <w:rsid w:val="00092D33"/>
    <w:rsid w:val="000A16E2"/>
    <w:rsid w:val="000F1C12"/>
    <w:rsid w:val="000F51C1"/>
    <w:rsid w:val="000F5ADE"/>
    <w:rsid w:val="00153E98"/>
    <w:rsid w:val="00177AE3"/>
    <w:rsid w:val="001A21E2"/>
    <w:rsid w:val="001E298C"/>
    <w:rsid w:val="001E44E5"/>
    <w:rsid w:val="001F3FB8"/>
    <w:rsid w:val="001F43D3"/>
    <w:rsid w:val="00222AC8"/>
    <w:rsid w:val="00227F65"/>
    <w:rsid w:val="002363A2"/>
    <w:rsid w:val="00243BD2"/>
    <w:rsid w:val="00254043"/>
    <w:rsid w:val="00282659"/>
    <w:rsid w:val="00292B65"/>
    <w:rsid w:val="002E5632"/>
    <w:rsid w:val="00314002"/>
    <w:rsid w:val="00324A5B"/>
    <w:rsid w:val="00335954"/>
    <w:rsid w:val="00345B2C"/>
    <w:rsid w:val="003A2681"/>
    <w:rsid w:val="003C0A3E"/>
    <w:rsid w:val="003D1BB0"/>
    <w:rsid w:val="00416C49"/>
    <w:rsid w:val="00456AC5"/>
    <w:rsid w:val="004734C2"/>
    <w:rsid w:val="004A7081"/>
    <w:rsid w:val="004B023F"/>
    <w:rsid w:val="004B5554"/>
    <w:rsid w:val="004C5372"/>
    <w:rsid w:val="004E2DE7"/>
    <w:rsid w:val="004E7084"/>
    <w:rsid w:val="004E75A5"/>
    <w:rsid w:val="00510C96"/>
    <w:rsid w:val="005136D6"/>
    <w:rsid w:val="00514421"/>
    <w:rsid w:val="00523766"/>
    <w:rsid w:val="0052497E"/>
    <w:rsid w:val="00545603"/>
    <w:rsid w:val="00547CAA"/>
    <w:rsid w:val="0057744A"/>
    <w:rsid w:val="00590574"/>
    <w:rsid w:val="005926B5"/>
    <w:rsid w:val="005B17F0"/>
    <w:rsid w:val="005C5587"/>
    <w:rsid w:val="005F03AF"/>
    <w:rsid w:val="005F2667"/>
    <w:rsid w:val="005F6BAE"/>
    <w:rsid w:val="006231C4"/>
    <w:rsid w:val="00625F13"/>
    <w:rsid w:val="00630BD0"/>
    <w:rsid w:val="00651934"/>
    <w:rsid w:val="006628E0"/>
    <w:rsid w:val="00685B4D"/>
    <w:rsid w:val="00695AF8"/>
    <w:rsid w:val="006C4EBA"/>
    <w:rsid w:val="006C5347"/>
    <w:rsid w:val="006F18CA"/>
    <w:rsid w:val="00705ADD"/>
    <w:rsid w:val="00714431"/>
    <w:rsid w:val="00715E04"/>
    <w:rsid w:val="0073211B"/>
    <w:rsid w:val="00762700"/>
    <w:rsid w:val="007B3A05"/>
    <w:rsid w:val="007B5006"/>
    <w:rsid w:val="007E49AC"/>
    <w:rsid w:val="007F125F"/>
    <w:rsid w:val="0083726F"/>
    <w:rsid w:val="008500C5"/>
    <w:rsid w:val="00865E40"/>
    <w:rsid w:val="0087029E"/>
    <w:rsid w:val="00871D94"/>
    <w:rsid w:val="0089208F"/>
    <w:rsid w:val="008A0F7F"/>
    <w:rsid w:val="008A1DA7"/>
    <w:rsid w:val="008A6571"/>
    <w:rsid w:val="008C4C31"/>
    <w:rsid w:val="008D0CAE"/>
    <w:rsid w:val="008E6AF0"/>
    <w:rsid w:val="008F337E"/>
    <w:rsid w:val="009116D9"/>
    <w:rsid w:val="0094690F"/>
    <w:rsid w:val="00983A7B"/>
    <w:rsid w:val="00987058"/>
    <w:rsid w:val="009A0724"/>
    <w:rsid w:val="009A49BD"/>
    <w:rsid w:val="009A7E82"/>
    <w:rsid w:val="00A51085"/>
    <w:rsid w:val="00A65A2C"/>
    <w:rsid w:val="00A70CA2"/>
    <w:rsid w:val="00A75B51"/>
    <w:rsid w:val="00AA48F7"/>
    <w:rsid w:val="00AA79CC"/>
    <w:rsid w:val="00AC200D"/>
    <w:rsid w:val="00B137A2"/>
    <w:rsid w:val="00B21441"/>
    <w:rsid w:val="00B25CF4"/>
    <w:rsid w:val="00B46C26"/>
    <w:rsid w:val="00B82AA7"/>
    <w:rsid w:val="00BA493F"/>
    <w:rsid w:val="00BA6272"/>
    <w:rsid w:val="00BC0762"/>
    <w:rsid w:val="00BC1BB8"/>
    <w:rsid w:val="00BD2C0E"/>
    <w:rsid w:val="00BF4E87"/>
    <w:rsid w:val="00C02867"/>
    <w:rsid w:val="00C20B1B"/>
    <w:rsid w:val="00C34EF8"/>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2709"/>
    <w:rsid w:val="00DF73E0"/>
    <w:rsid w:val="00E147FE"/>
    <w:rsid w:val="00E50545"/>
    <w:rsid w:val="00E516D1"/>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867E805"/>
  <w15:chartTrackingRefBased/>
  <w15:docId w15:val="{9451C45B-41D1-402E-B76D-916C69CB1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autoRedefine/>
    <w:qFormat/>
    <w:rsid w:val="00086E88"/>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jgof.de/Artikel/Gemeinde/geschichte.html"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offenbach.de/microsite/haus_der_stadtgeschichte/stadtgeschichte/20-und-21-jahrhundert/ns-zeit/antisemitismus-in-offenbach.php"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ritz-bauer-institut.de/vermittlung-publikationen/detail/novemberpogrome-1938"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F\Desktop\OER%20JMF%20-%20Final\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2.xml><?xml version="1.0" encoding="utf-8"?>
<ds:datastoreItem xmlns:ds="http://schemas.openxmlformats.org/officeDocument/2006/customXml" ds:itemID="{31BC1153-18AE-4A96-8BCE-529E0F83FEB8}">
  <ds:schemaRef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28ca407f-0d36-448a-a296-295af1c691d6"/>
    <ds:schemaRef ds:uri="http://purl.org/dc/term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FD9D21-67CA-4B21-80C1-A9E9FE2E68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Verlaufsplan und Erwartungshorizont Vorlage_final .dotx</Template>
  <TotalTime>0</TotalTime>
  <Pages>4</Pages>
  <Words>1045</Words>
  <Characters>6587</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JMF</dc:creator>
  <cp:keywords/>
  <dc:description/>
  <cp:lastModifiedBy>Schmidt, Sophie</cp:lastModifiedBy>
  <cp:revision>9</cp:revision>
  <cp:lastPrinted>2025-02-25T10:55:00Z</cp:lastPrinted>
  <dcterms:created xsi:type="dcterms:W3CDTF">2025-03-10T11:07:00Z</dcterms:created>
  <dcterms:modified xsi:type="dcterms:W3CDTF">2025-03-12T13:01:00Z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